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7AD65" w14:textId="77777777" w:rsidR="00B45E11" w:rsidRDefault="00B45E11" w:rsidP="0019130E">
      <w:pPr>
        <w:jc w:val="both"/>
      </w:pPr>
      <w:r>
        <w:t xml:space="preserve">Este documento recoge la composición del </w:t>
      </w:r>
      <w:r>
        <w:rPr>
          <w:color w:val="FF0000"/>
        </w:rPr>
        <w:t xml:space="preserve">Grupo de Trabajo </w:t>
      </w:r>
      <w:r>
        <w:rPr>
          <w:b/>
          <w:i/>
          <w:color w:val="FF0000"/>
        </w:rPr>
        <w:t>(LA ORGANIZACIÓN PUEDE OTORGAR OTRO NOMBRE)</w:t>
      </w:r>
      <w:r>
        <w:rPr>
          <w:color w:val="FF0000"/>
        </w:rPr>
        <w:t xml:space="preserve"> </w:t>
      </w:r>
      <w:r>
        <w:t>creado para hacer frente a los riegos y emergencias derivados de la enfermedad COVID-19.</w:t>
      </w:r>
    </w:p>
    <w:p w14:paraId="3393CE57" w14:textId="77777777" w:rsidR="00B45E11" w:rsidRDefault="00B45E11" w:rsidP="00B45E11">
      <w:pPr>
        <w:jc w:val="both"/>
      </w:pPr>
      <w:r>
        <w:t xml:space="preserve">Dicho </w:t>
      </w:r>
      <w:r>
        <w:rPr>
          <w:color w:val="FF0000"/>
        </w:rPr>
        <w:t xml:space="preserve">Grupo de Trabajo </w:t>
      </w:r>
      <w:r>
        <w:t>está compuesto por las siguientes personas:</w:t>
      </w:r>
    </w:p>
    <w:tbl>
      <w:tblPr>
        <w:tblStyle w:val="Tablanormal3"/>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937"/>
        <w:gridCol w:w="2519"/>
      </w:tblGrid>
      <w:tr w:rsidR="00B45E11" w14:paraId="45BF1E86" w14:textId="77777777" w:rsidTr="00B45E11">
        <w:trPr>
          <w:cnfStyle w:val="100000000000" w:firstRow="1" w:lastRow="0" w:firstColumn="0" w:lastColumn="0" w:oddVBand="0" w:evenVBand="0" w:oddHBand="0" w:evenHBand="0" w:firstRowFirstColumn="0" w:firstRowLastColumn="0" w:lastRowFirstColumn="0" w:lastRowLastColumn="0"/>
          <w:trHeight w:val="1046"/>
          <w:jc w:val="center"/>
        </w:trPr>
        <w:tc>
          <w:tcPr>
            <w:cnfStyle w:val="001000000100" w:firstRow="0" w:lastRow="0" w:firstColumn="1" w:lastColumn="0" w:oddVBand="0" w:evenVBand="0" w:oddHBand="0" w:evenHBand="0" w:firstRowFirstColumn="1" w:firstRowLastColumn="0" w:lastRowFirstColumn="0" w:lastRowLastColumn="0"/>
            <w:tcW w:w="2993" w:type="dxa"/>
            <w:vAlign w:val="center"/>
          </w:tcPr>
          <w:p w14:paraId="4A0F91AC" w14:textId="1B4B2082" w:rsidR="00B45E11" w:rsidRPr="00B141FF" w:rsidRDefault="00B45E11" w:rsidP="00B141FF">
            <w:pPr>
              <w:jc w:val="center"/>
              <w:rPr>
                <w:b w:val="0"/>
                <w:bCs w:val="0"/>
              </w:rPr>
            </w:pPr>
            <w:r>
              <w:rPr>
                <w:b w:val="0"/>
                <w:bCs w:val="0"/>
              </w:rPr>
              <w:t>nombre y apellidos</w:t>
            </w:r>
          </w:p>
        </w:tc>
        <w:tc>
          <w:tcPr>
            <w:tcW w:w="3937" w:type="dxa"/>
            <w:vAlign w:val="center"/>
          </w:tcPr>
          <w:p w14:paraId="525452DE" w14:textId="5CCEFC97" w:rsidR="00B45E11" w:rsidRPr="00B141FF" w:rsidRDefault="00B45E11" w:rsidP="00B141FF">
            <w:pPr>
              <w:jc w:val="center"/>
              <w:cnfStyle w:val="100000000000" w:firstRow="1" w:lastRow="0" w:firstColumn="0" w:lastColumn="0" w:oddVBand="0" w:evenVBand="0" w:oddHBand="0" w:evenHBand="0" w:firstRowFirstColumn="0" w:firstRowLastColumn="0" w:lastRowFirstColumn="0" w:lastRowLastColumn="0"/>
            </w:pPr>
            <w:r>
              <w:t>cargo</w:t>
            </w:r>
          </w:p>
        </w:tc>
        <w:tc>
          <w:tcPr>
            <w:tcW w:w="2519" w:type="dxa"/>
            <w:vAlign w:val="center"/>
          </w:tcPr>
          <w:p w14:paraId="07FBF142" w14:textId="32CBAD8D" w:rsidR="00B45E11" w:rsidRPr="00B141FF" w:rsidRDefault="00B45E11" w:rsidP="00B141FF">
            <w:pPr>
              <w:jc w:val="center"/>
              <w:cnfStyle w:val="100000000000" w:firstRow="1" w:lastRow="0" w:firstColumn="0" w:lastColumn="0" w:oddVBand="0" w:evenVBand="0" w:oddHBand="0" w:evenHBand="0" w:firstRowFirstColumn="0" w:firstRowLastColumn="0" w:lastRowFirstColumn="0" w:lastRowLastColumn="0"/>
            </w:pPr>
            <w:r>
              <w:t>firma</w:t>
            </w:r>
          </w:p>
        </w:tc>
      </w:tr>
      <w:tr w:rsidR="00B45E11" w14:paraId="6FDECB71" w14:textId="77777777" w:rsidTr="00B45E11">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993" w:type="dxa"/>
            <w:vAlign w:val="center"/>
          </w:tcPr>
          <w:p w14:paraId="5002DAAA" w14:textId="77777777" w:rsidR="00B45E11" w:rsidRDefault="00B45E11" w:rsidP="00B141FF">
            <w:pPr>
              <w:jc w:val="center"/>
            </w:pPr>
          </w:p>
        </w:tc>
        <w:tc>
          <w:tcPr>
            <w:tcW w:w="3937" w:type="dxa"/>
            <w:vAlign w:val="center"/>
          </w:tcPr>
          <w:p w14:paraId="188B7963" w14:textId="77777777" w:rsidR="00B45E11" w:rsidRDefault="00B45E11" w:rsidP="00B141FF">
            <w:pPr>
              <w:jc w:val="center"/>
              <w:cnfStyle w:val="000000100000" w:firstRow="0" w:lastRow="0" w:firstColumn="0" w:lastColumn="0" w:oddVBand="0" w:evenVBand="0" w:oddHBand="1" w:evenHBand="0" w:firstRowFirstColumn="0" w:firstRowLastColumn="0" w:lastRowFirstColumn="0" w:lastRowLastColumn="0"/>
            </w:pPr>
          </w:p>
        </w:tc>
        <w:tc>
          <w:tcPr>
            <w:tcW w:w="2519" w:type="dxa"/>
            <w:vAlign w:val="center"/>
          </w:tcPr>
          <w:p w14:paraId="39BC8556" w14:textId="77777777" w:rsidR="00B45E11" w:rsidRDefault="00B45E11" w:rsidP="00B141FF">
            <w:pPr>
              <w:jc w:val="center"/>
              <w:cnfStyle w:val="000000100000" w:firstRow="0" w:lastRow="0" w:firstColumn="0" w:lastColumn="0" w:oddVBand="0" w:evenVBand="0" w:oddHBand="1" w:evenHBand="0" w:firstRowFirstColumn="0" w:firstRowLastColumn="0" w:lastRowFirstColumn="0" w:lastRowLastColumn="0"/>
            </w:pPr>
          </w:p>
        </w:tc>
      </w:tr>
      <w:tr w:rsidR="00B45E11" w14:paraId="33CFB1D8" w14:textId="77777777" w:rsidTr="00B45E11">
        <w:trPr>
          <w:trHeight w:val="850"/>
          <w:jc w:val="center"/>
        </w:trPr>
        <w:tc>
          <w:tcPr>
            <w:cnfStyle w:val="001000000000" w:firstRow="0" w:lastRow="0" w:firstColumn="1" w:lastColumn="0" w:oddVBand="0" w:evenVBand="0" w:oddHBand="0" w:evenHBand="0" w:firstRowFirstColumn="0" w:firstRowLastColumn="0" w:lastRowFirstColumn="0" w:lastRowLastColumn="0"/>
            <w:tcW w:w="2993" w:type="dxa"/>
            <w:vAlign w:val="center"/>
          </w:tcPr>
          <w:p w14:paraId="512FADA7" w14:textId="77777777" w:rsidR="00B45E11" w:rsidRDefault="00B45E11" w:rsidP="00B141FF">
            <w:pPr>
              <w:jc w:val="center"/>
            </w:pPr>
          </w:p>
        </w:tc>
        <w:tc>
          <w:tcPr>
            <w:tcW w:w="3937" w:type="dxa"/>
            <w:vAlign w:val="center"/>
          </w:tcPr>
          <w:p w14:paraId="2D25C665" w14:textId="77777777" w:rsidR="00B45E11" w:rsidRDefault="00B45E11" w:rsidP="00B141FF">
            <w:pPr>
              <w:jc w:val="center"/>
              <w:cnfStyle w:val="000000000000" w:firstRow="0" w:lastRow="0" w:firstColumn="0" w:lastColumn="0" w:oddVBand="0" w:evenVBand="0" w:oddHBand="0" w:evenHBand="0" w:firstRowFirstColumn="0" w:firstRowLastColumn="0" w:lastRowFirstColumn="0" w:lastRowLastColumn="0"/>
            </w:pPr>
          </w:p>
        </w:tc>
        <w:tc>
          <w:tcPr>
            <w:tcW w:w="2519" w:type="dxa"/>
            <w:vAlign w:val="center"/>
          </w:tcPr>
          <w:p w14:paraId="1D38EBA8" w14:textId="77777777" w:rsidR="00B45E11" w:rsidRDefault="00B45E11" w:rsidP="00B141FF">
            <w:pPr>
              <w:jc w:val="center"/>
              <w:cnfStyle w:val="000000000000" w:firstRow="0" w:lastRow="0" w:firstColumn="0" w:lastColumn="0" w:oddVBand="0" w:evenVBand="0" w:oddHBand="0" w:evenHBand="0" w:firstRowFirstColumn="0" w:firstRowLastColumn="0" w:lastRowFirstColumn="0" w:lastRowLastColumn="0"/>
            </w:pPr>
          </w:p>
        </w:tc>
      </w:tr>
      <w:tr w:rsidR="00B45E11" w14:paraId="259E5D68" w14:textId="77777777" w:rsidTr="00B45E11">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993" w:type="dxa"/>
            <w:vAlign w:val="center"/>
          </w:tcPr>
          <w:p w14:paraId="41E68469" w14:textId="77777777" w:rsidR="00B45E11" w:rsidRDefault="00B45E11" w:rsidP="00B141FF">
            <w:pPr>
              <w:jc w:val="center"/>
            </w:pPr>
          </w:p>
        </w:tc>
        <w:tc>
          <w:tcPr>
            <w:tcW w:w="3937" w:type="dxa"/>
            <w:vAlign w:val="center"/>
          </w:tcPr>
          <w:p w14:paraId="43727AEC" w14:textId="77777777" w:rsidR="00B45E11" w:rsidRDefault="00B45E11" w:rsidP="00B141FF">
            <w:pPr>
              <w:jc w:val="center"/>
              <w:cnfStyle w:val="000000100000" w:firstRow="0" w:lastRow="0" w:firstColumn="0" w:lastColumn="0" w:oddVBand="0" w:evenVBand="0" w:oddHBand="1" w:evenHBand="0" w:firstRowFirstColumn="0" w:firstRowLastColumn="0" w:lastRowFirstColumn="0" w:lastRowLastColumn="0"/>
            </w:pPr>
          </w:p>
        </w:tc>
        <w:tc>
          <w:tcPr>
            <w:tcW w:w="2519" w:type="dxa"/>
            <w:vAlign w:val="center"/>
          </w:tcPr>
          <w:p w14:paraId="19E29437" w14:textId="77777777" w:rsidR="00B45E11" w:rsidRDefault="00B45E11" w:rsidP="00B141FF">
            <w:pPr>
              <w:jc w:val="center"/>
              <w:cnfStyle w:val="000000100000" w:firstRow="0" w:lastRow="0" w:firstColumn="0" w:lastColumn="0" w:oddVBand="0" w:evenVBand="0" w:oddHBand="1" w:evenHBand="0" w:firstRowFirstColumn="0" w:firstRowLastColumn="0" w:lastRowFirstColumn="0" w:lastRowLastColumn="0"/>
            </w:pPr>
          </w:p>
        </w:tc>
      </w:tr>
      <w:tr w:rsidR="00B45E11" w14:paraId="494FEE67" w14:textId="77777777" w:rsidTr="00B45E11">
        <w:trPr>
          <w:trHeight w:val="850"/>
          <w:jc w:val="center"/>
        </w:trPr>
        <w:tc>
          <w:tcPr>
            <w:cnfStyle w:val="001000000000" w:firstRow="0" w:lastRow="0" w:firstColumn="1" w:lastColumn="0" w:oddVBand="0" w:evenVBand="0" w:oddHBand="0" w:evenHBand="0" w:firstRowFirstColumn="0" w:firstRowLastColumn="0" w:lastRowFirstColumn="0" w:lastRowLastColumn="0"/>
            <w:tcW w:w="2993" w:type="dxa"/>
            <w:vAlign w:val="center"/>
          </w:tcPr>
          <w:p w14:paraId="71453694" w14:textId="7C45B95D" w:rsidR="00B45E11" w:rsidRDefault="00B45E11" w:rsidP="00B141FF">
            <w:pPr>
              <w:jc w:val="center"/>
            </w:pPr>
          </w:p>
        </w:tc>
        <w:tc>
          <w:tcPr>
            <w:tcW w:w="3937" w:type="dxa"/>
            <w:vAlign w:val="center"/>
          </w:tcPr>
          <w:p w14:paraId="074BB5CB" w14:textId="77777777" w:rsidR="00B45E11" w:rsidRDefault="00B45E11" w:rsidP="00B141FF">
            <w:pPr>
              <w:jc w:val="center"/>
              <w:cnfStyle w:val="000000000000" w:firstRow="0" w:lastRow="0" w:firstColumn="0" w:lastColumn="0" w:oddVBand="0" w:evenVBand="0" w:oddHBand="0" w:evenHBand="0" w:firstRowFirstColumn="0" w:firstRowLastColumn="0" w:lastRowFirstColumn="0" w:lastRowLastColumn="0"/>
            </w:pPr>
          </w:p>
        </w:tc>
        <w:tc>
          <w:tcPr>
            <w:tcW w:w="2519" w:type="dxa"/>
            <w:vAlign w:val="center"/>
          </w:tcPr>
          <w:p w14:paraId="7E89E11E" w14:textId="77777777" w:rsidR="00B45E11" w:rsidRDefault="00B45E11" w:rsidP="00B141FF">
            <w:pPr>
              <w:jc w:val="center"/>
              <w:cnfStyle w:val="000000000000" w:firstRow="0" w:lastRow="0" w:firstColumn="0" w:lastColumn="0" w:oddVBand="0" w:evenVBand="0" w:oddHBand="0" w:evenHBand="0" w:firstRowFirstColumn="0" w:firstRowLastColumn="0" w:lastRowFirstColumn="0" w:lastRowLastColumn="0"/>
            </w:pPr>
          </w:p>
        </w:tc>
      </w:tr>
      <w:tr w:rsidR="00B45E11" w14:paraId="0DF5D8D2" w14:textId="77777777" w:rsidTr="00B45E11">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993" w:type="dxa"/>
            <w:vAlign w:val="center"/>
          </w:tcPr>
          <w:p w14:paraId="70C0124A" w14:textId="77777777" w:rsidR="00B45E11" w:rsidRDefault="00B45E11" w:rsidP="00B141FF">
            <w:pPr>
              <w:jc w:val="center"/>
            </w:pPr>
          </w:p>
        </w:tc>
        <w:tc>
          <w:tcPr>
            <w:tcW w:w="3937" w:type="dxa"/>
            <w:vAlign w:val="center"/>
          </w:tcPr>
          <w:p w14:paraId="138A88A9" w14:textId="77777777" w:rsidR="00B45E11" w:rsidRDefault="00B45E11" w:rsidP="00B141FF">
            <w:pPr>
              <w:jc w:val="center"/>
              <w:cnfStyle w:val="000000100000" w:firstRow="0" w:lastRow="0" w:firstColumn="0" w:lastColumn="0" w:oddVBand="0" w:evenVBand="0" w:oddHBand="1" w:evenHBand="0" w:firstRowFirstColumn="0" w:firstRowLastColumn="0" w:lastRowFirstColumn="0" w:lastRowLastColumn="0"/>
            </w:pPr>
          </w:p>
        </w:tc>
        <w:tc>
          <w:tcPr>
            <w:tcW w:w="2519" w:type="dxa"/>
            <w:vAlign w:val="center"/>
          </w:tcPr>
          <w:p w14:paraId="44A984E6" w14:textId="77777777" w:rsidR="00B45E11" w:rsidRDefault="00B45E11" w:rsidP="00B141FF">
            <w:pPr>
              <w:jc w:val="center"/>
              <w:cnfStyle w:val="000000100000" w:firstRow="0" w:lastRow="0" w:firstColumn="0" w:lastColumn="0" w:oddVBand="0" w:evenVBand="0" w:oddHBand="1" w:evenHBand="0" w:firstRowFirstColumn="0" w:firstRowLastColumn="0" w:lastRowFirstColumn="0" w:lastRowLastColumn="0"/>
            </w:pPr>
          </w:p>
        </w:tc>
      </w:tr>
      <w:tr w:rsidR="00B45E11" w14:paraId="5F472DC0" w14:textId="77777777" w:rsidTr="00B45E11">
        <w:trPr>
          <w:trHeight w:val="850"/>
          <w:jc w:val="center"/>
        </w:trPr>
        <w:tc>
          <w:tcPr>
            <w:cnfStyle w:val="001000000000" w:firstRow="0" w:lastRow="0" w:firstColumn="1" w:lastColumn="0" w:oddVBand="0" w:evenVBand="0" w:oddHBand="0" w:evenHBand="0" w:firstRowFirstColumn="0" w:firstRowLastColumn="0" w:lastRowFirstColumn="0" w:lastRowLastColumn="0"/>
            <w:tcW w:w="2993" w:type="dxa"/>
            <w:vAlign w:val="center"/>
          </w:tcPr>
          <w:p w14:paraId="06D4F796" w14:textId="77777777" w:rsidR="00B45E11" w:rsidRDefault="00B45E11" w:rsidP="00B141FF">
            <w:pPr>
              <w:jc w:val="center"/>
            </w:pPr>
          </w:p>
        </w:tc>
        <w:tc>
          <w:tcPr>
            <w:tcW w:w="3937" w:type="dxa"/>
            <w:vAlign w:val="center"/>
          </w:tcPr>
          <w:p w14:paraId="332AF6C1" w14:textId="77777777" w:rsidR="00B45E11" w:rsidRDefault="00B45E11" w:rsidP="00B141FF">
            <w:pPr>
              <w:jc w:val="center"/>
              <w:cnfStyle w:val="000000000000" w:firstRow="0" w:lastRow="0" w:firstColumn="0" w:lastColumn="0" w:oddVBand="0" w:evenVBand="0" w:oddHBand="0" w:evenHBand="0" w:firstRowFirstColumn="0" w:firstRowLastColumn="0" w:lastRowFirstColumn="0" w:lastRowLastColumn="0"/>
            </w:pPr>
          </w:p>
        </w:tc>
        <w:tc>
          <w:tcPr>
            <w:tcW w:w="2519" w:type="dxa"/>
            <w:vAlign w:val="center"/>
          </w:tcPr>
          <w:p w14:paraId="12492BF9" w14:textId="77777777" w:rsidR="00B45E11" w:rsidRDefault="00B45E11" w:rsidP="00B141FF">
            <w:pPr>
              <w:jc w:val="center"/>
              <w:cnfStyle w:val="000000000000" w:firstRow="0" w:lastRow="0" w:firstColumn="0" w:lastColumn="0" w:oddVBand="0" w:evenVBand="0" w:oddHBand="0" w:evenHBand="0" w:firstRowFirstColumn="0" w:firstRowLastColumn="0" w:lastRowFirstColumn="0" w:lastRowLastColumn="0"/>
            </w:pPr>
          </w:p>
        </w:tc>
      </w:tr>
    </w:tbl>
    <w:p w14:paraId="4B97C140" w14:textId="590DE68B" w:rsidR="002149B4" w:rsidRDefault="002149B4" w:rsidP="00041DF2"/>
    <w:p w14:paraId="73BE8F7D" w14:textId="77777777" w:rsidR="00B45E11" w:rsidRDefault="00B45E11" w:rsidP="00B45E11">
      <w:pPr>
        <w:jc w:val="both"/>
      </w:pPr>
      <w:r>
        <w:t xml:space="preserve">Funciones del </w:t>
      </w:r>
      <w:r>
        <w:rPr>
          <w:color w:val="FF0000"/>
        </w:rPr>
        <w:t>Grupo de Trabajo</w:t>
      </w:r>
      <w:r>
        <w:t>:</w:t>
      </w:r>
    </w:p>
    <w:p w14:paraId="605B2449" w14:textId="77777777" w:rsidR="00DF57B6" w:rsidRPr="00DF57B6" w:rsidRDefault="00DF57B6" w:rsidP="00DF57B6">
      <w:pPr>
        <w:numPr>
          <w:ilvl w:val="0"/>
          <w:numId w:val="6"/>
        </w:numPr>
        <w:spacing w:after="272" w:line="240" w:lineRule="auto"/>
        <w:jc w:val="both"/>
        <w:textAlignment w:val="baseline"/>
        <w:rPr>
          <w:rFonts w:ascii="Corbel" w:eastAsia="Times New Roman" w:hAnsi="Corbel" w:cs="Times New Roman"/>
          <w:color w:val="000000"/>
          <w:lang w:eastAsia="es-ES"/>
        </w:rPr>
      </w:pPr>
      <w:r w:rsidRPr="00DF57B6">
        <w:rPr>
          <w:rFonts w:ascii="Corbel" w:eastAsia="Times New Roman" w:hAnsi="Corbel" w:cs="Times New Roman"/>
          <w:color w:val="000000"/>
          <w:lang w:eastAsia="es-ES"/>
        </w:rPr>
        <w:t>Establecer los objetivos a perseguir. </w:t>
      </w:r>
    </w:p>
    <w:p w14:paraId="238C0074" w14:textId="291B6EFC" w:rsidR="00DF57B6" w:rsidRPr="00DF57B6" w:rsidRDefault="00DF57B6" w:rsidP="00DF57B6">
      <w:pPr>
        <w:numPr>
          <w:ilvl w:val="0"/>
          <w:numId w:val="6"/>
        </w:numPr>
        <w:spacing w:after="272" w:line="240" w:lineRule="auto"/>
        <w:jc w:val="both"/>
        <w:textAlignment w:val="baseline"/>
        <w:rPr>
          <w:rFonts w:ascii="Corbel" w:eastAsia="Times New Roman" w:hAnsi="Corbel" w:cs="Times New Roman"/>
          <w:color w:val="000000"/>
          <w:lang w:eastAsia="es-ES"/>
        </w:rPr>
      </w:pPr>
      <w:r w:rsidRPr="00DF57B6">
        <w:rPr>
          <w:rFonts w:ascii="Corbel" w:eastAsia="Times New Roman" w:hAnsi="Corbel" w:cs="Times New Roman"/>
          <w:color w:val="000000"/>
          <w:lang w:eastAsia="es-ES"/>
        </w:rPr>
        <w:t xml:space="preserve">Establecer los mecanismos para reunir la información que le permita tomar las mejores decisiones (consultas a las autoridades, trabajadores si los </w:t>
      </w:r>
      <w:r w:rsidRPr="00DF57B6">
        <w:rPr>
          <w:rFonts w:ascii="Corbel" w:eastAsia="Times New Roman" w:hAnsi="Corbel" w:cs="Times New Roman"/>
          <w:color w:val="000000"/>
          <w:lang w:eastAsia="es-ES"/>
        </w:rPr>
        <w:t>hubiere,</w:t>
      </w:r>
      <w:r w:rsidRPr="00DF57B6">
        <w:rPr>
          <w:rFonts w:ascii="Corbel" w:eastAsia="Times New Roman" w:hAnsi="Corbel" w:cs="Times New Roman"/>
          <w:color w:val="000000"/>
          <w:lang w:eastAsia="es-ES"/>
        </w:rPr>
        <w:t xml:space="preserve"> especialistas, etc.) </w:t>
      </w:r>
    </w:p>
    <w:p w14:paraId="4CFA2640" w14:textId="77777777" w:rsidR="00DF57B6" w:rsidRPr="00DF57B6" w:rsidRDefault="00DF57B6" w:rsidP="00DF57B6">
      <w:pPr>
        <w:numPr>
          <w:ilvl w:val="0"/>
          <w:numId w:val="6"/>
        </w:numPr>
        <w:spacing w:after="272" w:line="240" w:lineRule="auto"/>
        <w:jc w:val="both"/>
        <w:textAlignment w:val="baseline"/>
        <w:rPr>
          <w:rFonts w:ascii="Corbel" w:eastAsia="Times New Roman" w:hAnsi="Corbel" w:cs="Times New Roman"/>
          <w:color w:val="000000"/>
          <w:lang w:eastAsia="es-ES"/>
        </w:rPr>
      </w:pPr>
      <w:r w:rsidRPr="00DF57B6">
        <w:rPr>
          <w:rFonts w:ascii="Corbel" w:eastAsia="Times New Roman" w:hAnsi="Corbel" w:cs="Times New Roman"/>
          <w:color w:val="000000"/>
          <w:lang w:eastAsia="es-ES"/>
        </w:rPr>
        <w:t>Establecer la forma en la que se van a coordinar entre los componentes del grupo, con los empleados y sus representantes (si los hubiere), con las autoridades competentes en cada materia, con los proveedores, con el servicio de prevención de riesgos laborales o la persona con realice esas funciones en función de la modalidad de la organización preventiva que haya escogido la organización, proveedores o subcontratas.</w:t>
      </w:r>
    </w:p>
    <w:p w14:paraId="339A435C" w14:textId="77777777" w:rsidR="00DF57B6" w:rsidRPr="00DF57B6" w:rsidRDefault="00DF57B6" w:rsidP="00DF57B6">
      <w:pPr>
        <w:numPr>
          <w:ilvl w:val="0"/>
          <w:numId w:val="6"/>
        </w:numPr>
        <w:spacing w:after="272" w:line="240" w:lineRule="auto"/>
        <w:jc w:val="both"/>
        <w:textAlignment w:val="baseline"/>
        <w:rPr>
          <w:rFonts w:ascii="Corbel" w:eastAsia="Times New Roman" w:hAnsi="Corbel" w:cs="Times New Roman"/>
          <w:color w:val="000000"/>
          <w:lang w:eastAsia="es-ES"/>
        </w:rPr>
      </w:pPr>
      <w:r w:rsidRPr="00DF57B6">
        <w:rPr>
          <w:rFonts w:ascii="Corbel" w:eastAsia="Times New Roman" w:hAnsi="Corbel" w:cs="Times New Roman"/>
          <w:color w:val="000000"/>
          <w:lang w:eastAsia="es-ES"/>
        </w:rPr>
        <w:t>Identificar los riesgos según las características del establecimiento/servicio turístico y de los servicios prestados por el mismo.</w:t>
      </w:r>
    </w:p>
    <w:p w14:paraId="4016FFA8" w14:textId="77777777" w:rsidR="00DF57B6" w:rsidRPr="00DF57B6" w:rsidRDefault="00DF57B6" w:rsidP="00DF57B6">
      <w:pPr>
        <w:numPr>
          <w:ilvl w:val="0"/>
          <w:numId w:val="6"/>
        </w:numPr>
        <w:spacing w:after="272" w:line="240" w:lineRule="auto"/>
        <w:jc w:val="both"/>
        <w:textAlignment w:val="baseline"/>
        <w:rPr>
          <w:rFonts w:ascii="Corbel" w:eastAsia="Times New Roman" w:hAnsi="Corbel" w:cs="Times New Roman"/>
          <w:color w:val="000000"/>
          <w:lang w:eastAsia="es-ES"/>
        </w:rPr>
      </w:pPr>
      <w:r w:rsidRPr="00DF57B6">
        <w:rPr>
          <w:rFonts w:ascii="Corbel" w:eastAsia="Times New Roman" w:hAnsi="Corbel" w:cs="Times New Roman"/>
          <w:color w:val="000000"/>
          <w:lang w:eastAsia="es-ES"/>
        </w:rPr>
        <w:t>Realizar la evaluación del riesgo y extraer conclusiones. </w:t>
      </w:r>
    </w:p>
    <w:p w14:paraId="4D5AA4B3" w14:textId="77777777" w:rsidR="00DF57B6" w:rsidRPr="00DF57B6" w:rsidRDefault="00DF57B6" w:rsidP="00DF57B6">
      <w:pPr>
        <w:numPr>
          <w:ilvl w:val="0"/>
          <w:numId w:val="6"/>
        </w:numPr>
        <w:spacing w:after="272" w:line="240" w:lineRule="auto"/>
        <w:jc w:val="both"/>
        <w:textAlignment w:val="baseline"/>
        <w:rPr>
          <w:rFonts w:ascii="Corbel" w:eastAsia="Times New Roman" w:hAnsi="Corbel" w:cs="Times New Roman"/>
          <w:color w:val="000000"/>
          <w:lang w:eastAsia="es-ES"/>
        </w:rPr>
      </w:pPr>
      <w:r w:rsidRPr="00DF57B6">
        <w:rPr>
          <w:rFonts w:ascii="Corbel" w:eastAsia="Times New Roman" w:hAnsi="Corbel" w:cs="Times New Roman"/>
          <w:color w:val="000000"/>
          <w:lang w:eastAsia="es-ES"/>
        </w:rPr>
        <w:lastRenderedPageBreak/>
        <w:t>Diseñar, de acuerdo a dichas conclusiones, las medidas a incluir en el Plan de contingencia (considerando la posible modificación de las restricciones fijadas por las autoridades en función de la evolución de la situación) así como los mecanismos de revisión del propio Plan.</w:t>
      </w:r>
    </w:p>
    <w:p w14:paraId="296D4A9C" w14:textId="77777777" w:rsidR="00DF57B6" w:rsidRPr="00DF57B6" w:rsidRDefault="00DF57B6" w:rsidP="00DF57B6">
      <w:pPr>
        <w:numPr>
          <w:ilvl w:val="0"/>
          <w:numId w:val="6"/>
        </w:numPr>
        <w:spacing w:after="0" w:line="240" w:lineRule="auto"/>
        <w:jc w:val="both"/>
        <w:textAlignment w:val="baseline"/>
        <w:rPr>
          <w:rFonts w:ascii="Corbel" w:eastAsia="Times New Roman" w:hAnsi="Corbel" w:cs="Times New Roman"/>
          <w:color w:val="000000"/>
          <w:lang w:eastAsia="es-ES"/>
        </w:rPr>
      </w:pPr>
      <w:r w:rsidRPr="00DF57B6">
        <w:rPr>
          <w:rFonts w:ascii="Corbel" w:eastAsia="Times New Roman" w:hAnsi="Corbel" w:cs="Times New Roman"/>
          <w:color w:val="000000"/>
          <w:lang w:eastAsia="es-ES"/>
        </w:rPr>
        <w:t>Implementar el plan de contingencia, en función del tamaño y complejidad del establecimiento/servicio turístico y supervisar su cumplimiento, valorando su eficacia y modificándolo si fuera necesario, en función de la eficacia demostrada. </w:t>
      </w:r>
    </w:p>
    <w:p w14:paraId="60D40582" w14:textId="77777777" w:rsidR="00DF57B6" w:rsidRPr="00DF57B6" w:rsidRDefault="00DF57B6" w:rsidP="00DF57B6">
      <w:pPr>
        <w:spacing w:after="0" w:line="240" w:lineRule="auto"/>
        <w:rPr>
          <w:rFonts w:ascii="Times New Roman" w:eastAsia="Times New Roman" w:hAnsi="Times New Roman" w:cs="Times New Roman"/>
          <w:sz w:val="24"/>
          <w:szCs w:val="24"/>
          <w:lang w:eastAsia="es-ES"/>
        </w:rPr>
      </w:pPr>
    </w:p>
    <w:p w14:paraId="40E426F7" w14:textId="77777777" w:rsidR="00DF57B6" w:rsidRPr="00DF57B6" w:rsidRDefault="00DF57B6" w:rsidP="00DF57B6">
      <w:pPr>
        <w:numPr>
          <w:ilvl w:val="0"/>
          <w:numId w:val="7"/>
        </w:numPr>
        <w:spacing w:after="0" w:line="240" w:lineRule="auto"/>
        <w:jc w:val="both"/>
        <w:textAlignment w:val="baseline"/>
        <w:rPr>
          <w:rFonts w:ascii="Corbel" w:eastAsia="Times New Roman" w:hAnsi="Corbel" w:cs="Times New Roman"/>
          <w:color w:val="000000"/>
          <w:lang w:eastAsia="es-ES"/>
        </w:rPr>
      </w:pPr>
      <w:r w:rsidRPr="00DF57B6">
        <w:rPr>
          <w:rFonts w:ascii="Corbel" w:eastAsia="Times New Roman" w:hAnsi="Corbel" w:cs="Times New Roman"/>
          <w:color w:val="000000"/>
          <w:lang w:eastAsia="es-ES"/>
        </w:rPr>
        <w:t>Garantizar que los trabajadores, en su caso, reciben la información y formación suficiente y adecuada para la implementación del plan de contingencia.</w:t>
      </w:r>
    </w:p>
    <w:p w14:paraId="3F2C06F5" w14:textId="77777777" w:rsidR="00B45E11" w:rsidRDefault="00B45E11" w:rsidP="00B45E11">
      <w:pPr>
        <w:jc w:val="both"/>
      </w:pPr>
    </w:p>
    <w:p w14:paraId="1713CCC8" w14:textId="77777777" w:rsidR="00B45E11" w:rsidRDefault="00B45E11" w:rsidP="00B45E11">
      <w:pPr>
        <w:jc w:val="both"/>
        <w:rPr>
          <w:u w:val="single"/>
        </w:rPr>
      </w:pPr>
      <w:r>
        <w:rPr>
          <w:u w:val="single"/>
        </w:rPr>
        <w:t xml:space="preserve">Funcionamiento del </w:t>
      </w:r>
      <w:r>
        <w:rPr>
          <w:color w:val="FF0000"/>
          <w:u w:val="single"/>
        </w:rPr>
        <w:t>Grupo de Trabajo</w:t>
      </w:r>
    </w:p>
    <w:p w14:paraId="6DA3DE15" w14:textId="77777777" w:rsidR="00B45E11" w:rsidRDefault="00B45E11" w:rsidP="00B45E11">
      <w:pPr>
        <w:jc w:val="both"/>
      </w:pPr>
      <w:r>
        <w:t xml:space="preserve">El </w:t>
      </w:r>
      <w:r>
        <w:rPr>
          <w:color w:val="FF0000"/>
        </w:rPr>
        <w:t>Grupo de Trabajo</w:t>
      </w:r>
      <w:r>
        <w:t xml:space="preserve"> se reunirá al menos una vez cada </w:t>
      </w:r>
      <w:r>
        <w:rPr>
          <w:color w:val="FF0000"/>
        </w:rPr>
        <w:t xml:space="preserve">15 </w:t>
      </w:r>
      <w:r>
        <w:t>días o a solicitud de alguno de sus miembros cuando las circunstancias así lo requieran.</w:t>
      </w:r>
    </w:p>
    <w:p w14:paraId="428BCC22" w14:textId="77777777" w:rsidR="00B45E11" w:rsidRDefault="00B45E11" w:rsidP="00B45E11">
      <w:pPr>
        <w:jc w:val="both"/>
      </w:pPr>
      <w:r>
        <w:t xml:space="preserve">La toma de decisiones se realizará de manera </w:t>
      </w:r>
      <w:r>
        <w:rPr>
          <w:color w:val="FF0000"/>
        </w:rPr>
        <w:t>consensuada</w:t>
      </w:r>
      <w:r>
        <w:t xml:space="preserve"> y se dejará reflejo de todos los acuerdos mediante acta.</w:t>
      </w:r>
    </w:p>
    <w:p w14:paraId="0822FB9D" w14:textId="77777777" w:rsidR="00B45E11" w:rsidRDefault="00B45E11" w:rsidP="00B45E11">
      <w:pPr>
        <w:jc w:val="both"/>
      </w:pPr>
    </w:p>
    <w:p w14:paraId="411B5F8C" w14:textId="77777777" w:rsidR="00B45E11" w:rsidRDefault="00B45E11" w:rsidP="00B45E11">
      <w:pPr>
        <w:jc w:val="both"/>
        <w:rPr>
          <w:b/>
          <w:i/>
          <w:color w:val="FF0000"/>
        </w:rPr>
      </w:pPr>
      <w:bookmarkStart w:id="1" w:name="_heading=h.gjdgxs" w:colFirst="0" w:colLast="0"/>
      <w:bookmarkEnd w:id="1"/>
      <w:r>
        <w:rPr>
          <w:b/>
          <w:i/>
          <w:color w:val="FF0000"/>
        </w:rPr>
        <w:t>CADA ORGANIZACIÓN PUEDE ESTABLECER LAS CONDICIONES DE FUNCIONAMIENTO DEL GRUPO QUE CONSIDERE CONVENIENTE (Ej.: que se firme el acta por todos los presentes, que se haga la convocatoria de la reunión con una antelación determinada, etc.), SIEMPRE CON SUJECIÓN A LO ESTABLECIDO EN LA LEGISLACIÓN VIGENTE RESPECTO A LA REPRESENTACIÓN DE LOS TRABAJADORES.</w:t>
      </w:r>
    </w:p>
    <w:p w14:paraId="4AAE3F59" w14:textId="77777777" w:rsidR="009A01DB" w:rsidRPr="00041DF2" w:rsidRDefault="009A01DB" w:rsidP="00041DF2"/>
    <w:sectPr w:rsidR="009A01DB" w:rsidRPr="00041DF2" w:rsidSect="00B141FF">
      <w:headerReference w:type="default" r:id="rId8"/>
      <w:footerReference w:type="default" r:id="rId9"/>
      <w:pgSz w:w="11906" w:h="16838"/>
      <w:pgMar w:top="2127" w:right="1276" w:bottom="1417" w:left="1276" w:header="284"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B9C33" w14:textId="77777777" w:rsidR="00597284" w:rsidRDefault="00597284" w:rsidP="002149B4">
      <w:r>
        <w:separator/>
      </w:r>
    </w:p>
  </w:endnote>
  <w:endnote w:type="continuationSeparator" w:id="0">
    <w:p w14:paraId="782185F4" w14:textId="77777777" w:rsidR="00597284" w:rsidRDefault="00597284" w:rsidP="0021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049B" w14:textId="08E64F3D" w:rsidR="00E5014B" w:rsidRDefault="00F95EC3" w:rsidP="002149B4">
    <w:pPr>
      <w:pStyle w:val="Piedepgina"/>
    </w:pPr>
    <w:r>
      <w:tab/>
    </w:r>
    <w:r>
      <w:tab/>
    </w:r>
  </w:p>
  <w:tbl>
    <w:tblPr>
      <w:tblStyle w:val="Tablaconcuadrcula"/>
      <w:tblW w:w="1107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4719"/>
      <w:gridCol w:w="4386"/>
    </w:tblGrid>
    <w:tr w:rsidR="00F95EC3" w14:paraId="094FDDEE" w14:textId="77777777" w:rsidTr="00A53194">
      <w:trPr>
        <w:trHeight w:val="888"/>
      </w:trPr>
      <w:tc>
        <w:tcPr>
          <w:tcW w:w="1604" w:type="dxa"/>
          <w:vAlign w:val="center"/>
        </w:tcPr>
        <w:p w14:paraId="3F869B99" w14:textId="402F6275" w:rsidR="00F95EC3" w:rsidRDefault="00A53194" w:rsidP="00A53194">
          <w:pPr>
            <w:pStyle w:val="Piedepgina"/>
            <w:ind w:left="41"/>
            <w:jc w:val="left"/>
          </w:pPr>
          <w:r>
            <w:rPr>
              <w:noProof/>
            </w:rPr>
            <w:drawing>
              <wp:inline distT="0" distB="0" distL="0" distR="0" wp14:anchorId="74E0EC61" wp14:editId="31969741">
                <wp:extent cx="1085850" cy="3740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594" cy="378060"/>
                        </a:xfrm>
                        <a:prstGeom prst="rect">
                          <a:avLst/>
                        </a:prstGeom>
                        <a:noFill/>
                        <a:ln>
                          <a:noFill/>
                        </a:ln>
                      </pic:spPr>
                    </pic:pic>
                  </a:graphicData>
                </a:graphic>
              </wp:inline>
            </w:drawing>
          </w:r>
        </w:p>
      </w:tc>
      <w:tc>
        <w:tcPr>
          <w:tcW w:w="4983" w:type="dxa"/>
          <w:vAlign w:val="center"/>
        </w:tcPr>
        <w:p w14:paraId="7F5A88C5" w14:textId="77777777" w:rsidR="00A53194" w:rsidRPr="00A53194" w:rsidRDefault="00A53194" w:rsidP="00A53194">
          <w:pPr>
            <w:pStyle w:val="Piedepgina"/>
            <w:tabs>
              <w:tab w:val="clear" w:pos="4252"/>
              <w:tab w:val="center" w:pos="3950"/>
            </w:tabs>
            <w:ind w:right="-45"/>
            <w:rPr>
              <w:b/>
              <w:bCs/>
              <w:sz w:val="18"/>
              <w:szCs w:val="16"/>
            </w:rPr>
          </w:pPr>
          <w:r w:rsidRPr="00A53194">
            <w:rPr>
              <w:b/>
              <w:bCs/>
              <w:sz w:val="18"/>
              <w:szCs w:val="16"/>
            </w:rPr>
            <w:t>Secretaría de Estado de Turismo, 2020.</w:t>
          </w:r>
        </w:p>
        <w:p w14:paraId="4F3DF137" w14:textId="77777777" w:rsidR="00A53194" w:rsidRPr="00A53194" w:rsidRDefault="00A53194" w:rsidP="00A53194">
          <w:pPr>
            <w:pStyle w:val="Piedepgina"/>
            <w:tabs>
              <w:tab w:val="clear" w:pos="4252"/>
              <w:tab w:val="center" w:pos="3950"/>
            </w:tabs>
            <w:ind w:right="-45"/>
            <w:rPr>
              <w:sz w:val="16"/>
              <w:szCs w:val="14"/>
            </w:rPr>
          </w:pPr>
          <w:r w:rsidRPr="00A53194">
            <w:rPr>
              <w:sz w:val="16"/>
              <w:szCs w:val="14"/>
            </w:rPr>
            <w:t>Esta obra está sujeta a licencia Reconocimientos-Compartirigual 4.0 Internacional de Creative Commons.</w:t>
          </w:r>
        </w:p>
        <w:p w14:paraId="2A0C0052" w14:textId="165BAA5E" w:rsidR="00F95EC3" w:rsidRDefault="00DF57B6" w:rsidP="00A53194">
          <w:pPr>
            <w:pStyle w:val="Piedepgina"/>
            <w:tabs>
              <w:tab w:val="clear" w:pos="4252"/>
              <w:tab w:val="center" w:pos="3950"/>
            </w:tabs>
            <w:ind w:right="-45"/>
            <w:jc w:val="left"/>
          </w:pPr>
          <w:hyperlink r:id="rId2" w:history="1">
            <w:r w:rsidR="00A53194" w:rsidRPr="00A53194">
              <w:rPr>
                <w:rFonts w:asciiTheme="minorHAnsi" w:hAnsiTheme="minorHAnsi"/>
                <w:color w:val="0000FF"/>
                <w:sz w:val="16"/>
                <w:szCs w:val="14"/>
                <w:u w:val="single"/>
              </w:rPr>
              <w:t>https://creativecommons.org/licenses/by-sa/4.0/</w:t>
            </w:r>
          </w:hyperlink>
        </w:p>
      </w:tc>
      <w:tc>
        <w:tcPr>
          <w:tcW w:w="4486" w:type="dxa"/>
          <w:vAlign w:val="center"/>
        </w:tcPr>
        <w:p w14:paraId="2975050F" w14:textId="360CB663" w:rsidR="00A53194" w:rsidRPr="00A53194" w:rsidRDefault="00A53194" w:rsidP="00A53194">
          <w:pPr>
            <w:pStyle w:val="Piedepgina"/>
            <w:jc w:val="center"/>
            <w:rPr>
              <w:sz w:val="20"/>
              <w:szCs w:val="18"/>
            </w:rPr>
          </w:pPr>
          <w:r w:rsidRPr="00DD2E01">
            <w:rPr>
              <w:noProof/>
              <w:sz w:val="18"/>
              <w:szCs w:val="16"/>
            </w:rPr>
            <w:drawing>
              <wp:inline distT="0" distB="0" distL="0" distR="0" wp14:anchorId="20BDCE2E" wp14:editId="2C9B88DD">
                <wp:extent cx="2219325" cy="46101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9325" cy="461010"/>
                        </a:xfrm>
                        <a:prstGeom prst="rect">
                          <a:avLst/>
                        </a:prstGeom>
                        <a:noFill/>
                        <a:ln>
                          <a:noFill/>
                        </a:ln>
                      </pic:spPr>
                    </pic:pic>
                  </a:graphicData>
                </a:graphic>
              </wp:inline>
            </w:drawing>
          </w:r>
        </w:p>
      </w:tc>
    </w:tr>
  </w:tbl>
  <w:p w14:paraId="106FC795" w14:textId="77777777" w:rsidR="00F95EC3" w:rsidRDefault="00F95EC3" w:rsidP="00214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D851A" w14:textId="77777777" w:rsidR="00597284" w:rsidRDefault="00597284" w:rsidP="002149B4">
      <w:bookmarkStart w:id="0" w:name="_Hlk44053516"/>
      <w:bookmarkEnd w:id="0"/>
      <w:r>
        <w:separator/>
      </w:r>
    </w:p>
  </w:footnote>
  <w:footnote w:type="continuationSeparator" w:id="0">
    <w:p w14:paraId="69D7750D" w14:textId="77777777" w:rsidR="00597284" w:rsidRDefault="00597284" w:rsidP="0021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8"/>
      <w:gridCol w:w="7583"/>
      <w:gridCol w:w="1985"/>
    </w:tblGrid>
    <w:tr w:rsidR="00041DF2" w14:paraId="21524B4C" w14:textId="77777777" w:rsidTr="009A01DB">
      <w:trPr>
        <w:cantSplit/>
        <w:trHeight w:val="197"/>
      </w:trPr>
      <w:tc>
        <w:tcPr>
          <w:tcW w:w="1348" w:type="dxa"/>
          <w:vMerge w:val="restart"/>
          <w:vAlign w:val="center"/>
        </w:tcPr>
        <w:p w14:paraId="30D2EE5E" w14:textId="37228027" w:rsidR="00041DF2" w:rsidRDefault="00041DF2" w:rsidP="009A01DB">
          <w:pPr>
            <w:pStyle w:val="Encabezado"/>
            <w:jc w:val="center"/>
          </w:pPr>
          <w:bookmarkStart w:id="2" w:name="_Hlk41205822"/>
          <w:r>
            <w:rPr>
              <w:noProof/>
            </w:rPr>
            <w:drawing>
              <wp:inline distT="0" distB="0" distL="0" distR="0" wp14:anchorId="5D2A8556" wp14:editId="399317C9">
                <wp:extent cx="523875" cy="523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583" w:type="dxa"/>
          <w:vMerge w:val="restart"/>
          <w:vAlign w:val="center"/>
        </w:tcPr>
        <w:p w14:paraId="270F5C8C" w14:textId="6E7762E9" w:rsidR="00041DF2" w:rsidRPr="00041DF2" w:rsidRDefault="00B45E11" w:rsidP="009A01DB">
          <w:pPr>
            <w:pStyle w:val="Encabezado"/>
            <w:ind w:left="70"/>
            <w:jc w:val="center"/>
            <w:rPr>
              <w:b/>
              <w:bCs/>
              <w:sz w:val="36"/>
              <w:szCs w:val="18"/>
            </w:rPr>
          </w:pPr>
          <w:r w:rsidRPr="00B45E11">
            <w:rPr>
              <w:b/>
              <w:bCs/>
              <w:sz w:val="28"/>
              <w:szCs w:val="14"/>
            </w:rPr>
            <w:t>COMPOSICIÓN Y FUNCIONES DEL GRUPO DE TRABAJO DE RIESGOS Y EMERGENCIAS RESPECTO A LA COVID-19</w:t>
          </w:r>
        </w:p>
      </w:tc>
      <w:tc>
        <w:tcPr>
          <w:tcW w:w="1985" w:type="dxa"/>
          <w:vAlign w:val="center"/>
        </w:tcPr>
        <w:p w14:paraId="135E3CE1" w14:textId="0515281C" w:rsidR="00041DF2" w:rsidRPr="001723EA" w:rsidRDefault="00041DF2" w:rsidP="00041DF2">
          <w:pPr>
            <w:pStyle w:val="Encabezado"/>
            <w:rPr>
              <w:color w:val="1C00A8"/>
              <w:sz w:val="20"/>
              <w:szCs w:val="20"/>
            </w:rPr>
          </w:pPr>
          <w:r w:rsidRPr="001723EA">
            <w:rPr>
              <w:color w:val="1C00A8"/>
              <w:sz w:val="20"/>
              <w:szCs w:val="20"/>
            </w:rPr>
            <w:t>Registros Covid’19</w:t>
          </w:r>
        </w:p>
      </w:tc>
    </w:tr>
    <w:tr w:rsidR="00041DF2" w14:paraId="036EDA5E" w14:textId="77777777" w:rsidTr="009A01DB">
      <w:trPr>
        <w:cantSplit/>
        <w:trHeight w:val="237"/>
      </w:trPr>
      <w:tc>
        <w:tcPr>
          <w:tcW w:w="1348" w:type="dxa"/>
          <w:vMerge/>
        </w:tcPr>
        <w:p w14:paraId="6D1F67FE" w14:textId="77777777" w:rsidR="00041DF2" w:rsidRDefault="00041DF2" w:rsidP="00041DF2">
          <w:pPr>
            <w:pStyle w:val="Encabezado"/>
            <w:rPr>
              <w:noProof/>
            </w:rPr>
          </w:pPr>
        </w:p>
      </w:tc>
      <w:tc>
        <w:tcPr>
          <w:tcW w:w="7583" w:type="dxa"/>
          <w:vMerge/>
          <w:vAlign w:val="center"/>
        </w:tcPr>
        <w:p w14:paraId="68E55CC1" w14:textId="77777777" w:rsidR="00041DF2" w:rsidRDefault="00041DF2" w:rsidP="00041DF2">
          <w:pPr>
            <w:pStyle w:val="Encabezado"/>
            <w:ind w:left="70"/>
            <w:jc w:val="center"/>
            <w:rPr>
              <w:b/>
              <w:bCs/>
              <w:sz w:val="44"/>
            </w:rPr>
          </w:pPr>
        </w:p>
      </w:tc>
      <w:tc>
        <w:tcPr>
          <w:tcW w:w="1985" w:type="dxa"/>
          <w:vAlign w:val="center"/>
        </w:tcPr>
        <w:p w14:paraId="42243E17" w14:textId="66098F5F" w:rsidR="00041DF2" w:rsidRPr="001723EA" w:rsidRDefault="00041DF2" w:rsidP="00041DF2">
          <w:pPr>
            <w:pStyle w:val="Encabezado"/>
            <w:rPr>
              <w:color w:val="1C00A8"/>
              <w:sz w:val="20"/>
              <w:szCs w:val="20"/>
            </w:rPr>
          </w:pPr>
          <w:r w:rsidRPr="001723EA">
            <w:rPr>
              <w:color w:val="1C00A8"/>
              <w:sz w:val="20"/>
              <w:szCs w:val="20"/>
            </w:rPr>
            <w:t>Cód.</w:t>
          </w:r>
        </w:p>
      </w:tc>
    </w:tr>
    <w:tr w:rsidR="00041DF2" w14:paraId="661BBABD" w14:textId="77777777" w:rsidTr="009A01DB">
      <w:trPr>
        <w:cantSplit/>
        <w:trHeight w:val="351"/>
      </w:trPr>
      <w:tc>
        <w:tcPr>
          <w:tcW w:w="1348" w:type="dxa"/>
          <w:vMerge/>
        </w:tcPr>
        <w:p w14:paraId="4EBBEBBD" w14:textId="77777777" w:rsidR="00041DF2" w:rsidRDefault="00041DF2" w:rsidP="00041DF2">
          <w:pPr>
            <w:pStyle w:val="Encabezado"/>
          </w:pPr>
        </w:p>
      </w:tc>
      <w:tc>
        <w:tcPr>
          <w:tcW w:w="7583" w:type="dxa"/>
          <w:vAlign w:val="center"/>
        </w:tcPr>
        <w:p w14:paraId="1A4F9637" w14:textId="77777777" w:rsidR="00041DF2" w:rsidRPr="00041DF2" w:rsidRDefault="00041DF2" w:rsidP="00041DF2">
          <w:pPr>
            <w:pStyle w:val="Encabezado"/>
            <w:ind w:left="70"/>
            <w:jc w:val="left"/>
            <w:rPr>
              <w:b/>
              <w:szCs w:val="24"/>
            </w:rPr>
          </w:pPr>
          <w:r w:rsidRPr="00041DF2">
            <w:rPr>
              <w:b/>
              <w:bCs/>
              <w:szCs w:val="24"/>
            </w:rPr>
            <w:t>ESTABLECIMIENTO:</w:t>
          </w:r>
        </w:p>
      </w:tc>
      <w:tc>
        <w:tcPr>
          <w:tcW w:w="1985" w:type="dxa"/>
          <w:vAlign w:val="center"/>
        </w:tcPr>
        <w:p w14:paraId="7A428CAD" w14:textId="77777777" w:rsidR="00041DF2" w:rsidRPr="001723EA" w:rsidRDefault="00041DF2" w:rsidP="00041DF2">
          <w:pPr>
            <w:pStyle w:val="Encabezado"/>
            <w:rPr>
              <w:b/>
              <w:color w:val="1C00A8"/>
            </w:rPr>
          </w:pPr>
          <w:r w:rsidRPr="001723EA">
            <w:rPr>
              <w:color w:val="1C00A8"/>
              <w:sz w:val="20"/>
              <w:szCs w:val="20"/>
            </w:rPr>
            <w:t>Rev. 0</w:t>
          </w:r>
        </w:p>
      </w:tc>
    </w:tr>
  </w:tbl>
  <w:bookmarkEnd w:id="2"/>
  <w:p w14:paraId="62F8AE88" w14:textId="7D1FB5B0" w:rsidR="00E5014B" w:rsidRDefault="00183525" w:rsidP="002149B4">
    <w:pPr>
      <w:pStyle w:val="Encabezado"/>
    </w:pPr>
    <w:r>
      <w:rPr>
        <w:noProof/>
      </w:rPr>
      <mc:AlternateContent>
        <mc:Choice Requires="wps">
          <w:drawing>
            <wp:anchor distT="0" distB="0" distL="114300" distR="114300" simplePos="0" relativeHeight="251659264" behindDoc="0" locked="0" layoutInCell="1" allowOverlap="1" wp14:anchorId="2C0DE972" wp14:editId="5E467CDD">
              <wp:simplePos x="0" y="0"/>
              <wp:positionH relativeFrom="page">
                <wp:posOffset>14605</wp:posOffset>
              </wp:positionH>
              <wp:positionV relativeFrom="paragraph">
                <wp:posOffset>139065</wp:posOffset>
              </wp:positionV>
              <wp:extent cx="10677525" cy="45719"/>
              <wp:effectExtent l="0" t="0" r="9525"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45719"/>
                      </a:xfrm>
                      <a:prstGeom prst="rect">
                        <a:avLst/>
                      </a:prstGeom>
                      <a:solidFill>
                        <a:srgbClr val="001C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2C54E2" id="Rectangle 4" o:spid="_x0000_s1026" style="position:absolute;margin-left:1.15pt;margin-top:10.95pt;width:840.7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" fillcolor="#001ca8"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5FEE"/>
    <w:multiLevelType w:val="hybridMultilevel"/>
    <w:tmpl w:val="D41CC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76C24"/>
    <w:multiLevelType w:val="singleLevel"/>
    <w:tmpl w:val="7C0EB584"/>
    <w:lvl w:ilvl="0">
      <w:start w:val="1"/>
      <w:numFmt w:val="lowerLetter"/>
      <w:lvlText w:val="%1)"/>
      <w:lvlJc w:val="left"/>
      <w:pPr>
        <w:tabs>
          <w:tab w:val="num" w:pos="360"/>
        </w:tabs>
        <w:ind w:left="360" w:hanging="360"/>
      </w:pPr>
    </w:lvl>
  </w:abstractNum>
  <w:abstractNum w:abstractNumId="2" w15:restartNumberingAfterBreak="0">
    <w:nsid w:val="0B863C79"/>
    <w:multiLevelType w:val="multilevel"/>
    <w:tmpl w:val="5B2AE0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4057D9E"/>
    <w:multiLevelType w:val="multilevel"/>
    <w:tmpl w:val="C3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5314D"/>
    <w:multiLevelType w:val="multilevel"/>
    <w:tmpl w:val="15141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E3C1150"/>
    <w:multiLevelType w:val="hybridMultilevel"/>
    <w:tmpl w:val="B4467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5AB27A6"/>
    <w:multiLevelType w:val="multilevel"/>
    <w:tmpl w:val="7B86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lvlOverride w:ilvl="0">
      <w:startOverride w:val="1"/>
    </w:lvlOverride>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84"/>
    <w:rsid w:val="00041DF2"/>
    <w:rsid w:val="000D5482"/>
    <w:rsid w:val="001723EA"/>
    <w:rsid w:val="00183525"/>
    <w:rsid w:val="001C6E41"/>
    <w:rsid w:val="00207287"/>
    <w:rsid w:val="002149B4"/>
    <w:rsid w:val="0024521B"/>
    <w:rsid w:val="0034508A"/>
    <w:rsid w:val="00572EF4"/>
    <w:rsid w:val="005861B5"/>
    <w:rsid w:val="00597284"/>
    <w:rsid w:val="006C204B"/>
    <w:rsid w:val="00767762"/>
    <w:rsid w:val="008C2C42"/>
    <w:rsid w:val="008E1FC8"/>
    <w:rsid w:val="008E6E77"/>
    <w:rsid w:val="009A01DB"/>
    <w:rsid w:val="00A53194"/>
    <w:rsid w:val="00B141FF"/>
    <w:rsid w:val="00B45E11"/>
    <w:rsid w:val="00B521DE"/>
    <w:rsid w:val="00BA391B"/>
    <w:rsid w:val="00DD2E01"/>
    <w:rsid w:val="00DF57B6"/>
    <w:rsid w:val="00E10D2F"/>
    <w:rsid w:val="00E5014B"/>
    <w:rsid w:val="00F13D48"/>
    <w:rsid w:val="00F84461"/>
    <w:rsid w:val="00F95E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E7E0AE"/>
  <w15:chartTrackingRefBased/>
  <w15:docId w15:val="{E8AC4931-67D3-44F0-9C35-7A78A50A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2"/>
        <w:u w:val="single"/>
        <w:lang w:val="es-ES" w:eastAsia="en-US" w:bidi="ar-SA"/>
      </w:rPr>
    </w:rPrDefault>
    <w:pPrDefault>
      <w:pPr>
        <w:spacing w:after="160"/>
        <w:ind w:left="3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F2"/>
    <w:pPr>
      <w:spacing w:line="259" w:lineRule="auto"/>
      <w:ind w:left="0"/>
      <w:jc w:val="left"/>
    </w:pPr>
    <w:rPr>
      <w:rFonts w:asciiTheme="minorHAnsi" w:hAnsiTheme="minorHAnsi"/>
      <w:sz w:val="22"/>
      <w:u w:val="none"/>
    </w:rPr>
  </w:style>
  <w:style w:type="paragraph" w:styleId="Ttulo1">
    <w:name w:val="heading 1"/>
    <w:basedOn w:val="Normal"/>
    <w:next w:val="Normal"/>
    <w:link w:val="Ttulo1Car"/>
    <w:uiPriority w:val="9"/>
    <w:qFormat/>
    <w:rsid w:val="002149B4"/>
    <w:pPr>
      <w:keepNext/>
      <w:keepLines/>
      <w:spacing w:before="240" w:after="240" w:line="240" w:lineRule="auto"/>
      <w:jc w:val="both"/>
      <w:outlineLvl w:val="0"/>
    </w:pPr>
    <w:rPr>
      <w:rFonts w:ascii="Corbel" w:eastAsiaTheme="majorEastAsia" w:hAnsi="Corbel" w:cstheme="majorBidi"/>
      <w:b/>
      <w:color w:val="001CA8"/>
      <w:sz w:val="36"/>
      <w:szCs w:val="32"/>
    </w:rPr>
  </w:style>
  <w:style w:type="paragraph" w:styleId="Ttulo2">
    <w:name w:val="heading 2"/>
    <w:basedOn w:val="Normal"/>
    <w:next w:val="Normal"/>
    <w:link w:val="Ttulo2Car"/>
    <w:autoRedefine/>
    <w:uiPriority w:val="9"/>
    <w:unhideWhenUsed/>
    <w:qFormat/>
    <w:rsid w:val="002149B4"/>
    <w:pPr>
      <w:spacing w:line="240" w:lineRule="auto"/>
      <w:jc w:val="both"/>
      <w:outlineLvl w:val="1"/>
    </w:pPr>
    <w:rPr>
      <w:rFonts w:ascii="Corbel" w:hAnsi="Corbel"/>
      <w:b/>
      <w:color w:val="808080" w:themeColor="background1" w:themeShade="80"/>
      <w:sz w:val="28"/>
    </w:rPr>
  </w:style>
  <w:style w:type="paragraph" w:styleId="Ttulo3">
    <w:name w:val="heading 3"/>
    <w:basedOn w:val="Ttulo2"/>
    <w:next w:val="Normal"/>
    <w:link w:val="Ttulo3Car"/>
    <w:autoRedefine/>
    <w:uiPriority w:val="9"/>
    <w:unhideWhenUsed/>
    <w:qFormat/>
    <w:rsid w:val="00207287"/>
    <w:pPr>
      <w:framePr w:hSpace="141" w:wrap="around" w:vAnchor="text" w:hAnchor="margin" w:xAlign="center" w:y="7524"/>
      <w:ind w:left="720"/>
      <w:outlineLvl w:val="2"/>
    </w:pPr>
    <w:rPr>
      <w:sz w:val="22"/>
      <w:szCs w:val="24"/>
    </w:rPr>
  </w:style>
  <w:style w:type="paragraph" w:styleId="Ttulo4">
    <w:name w:val="heading 4"/>
    <w:basedOn w:val="Normal"/>
    <w:next w:val="Normal"/>
    <w:link w:val="Ttulo4Car"/>
    <w:autoRedefine/>
    <w:uiPriority w:val="9"/>
    <w:unhideWhenUsed/>
    <w:qFormat/>
    <w:rsid w:val="00207287"/>
    <w:pPr>
      <w:keepNext/>
      <w:keepLines/>
      <w:spacing w:before="40" w:after="0" w:line="240" w:lineRule="auto"/>
      <w:jc w:val="both"/>
      <w:outlineLvl w:val="3"/>
    </w:pPr>
    <w:rPr>
      <w:rFonts w:asciiTheme="majorHAnsi" w:eastAsiaTheme="majorEastAsia" w:hAnsiTheme="majorHAnsi" w:cstheme="majorBidi"/>
      <w:i/>
      <w:iCs/>
      <w:color w:val="4472C4" w:themeColor="accent1"/>
      <w:sz w:val="24"/>
    </w:rPr>
  </w:style>
  <w:style w:type="paragraph" w:styleId="Ttulo5">
    <w:name w:val="heading 5"/>
    <w:basedOn w:val="Normal"/>
    <w:next w:val="Normal"/>
    <w:link w:val="Ttulo5Car"/>
    <w:autoRedefine/>
    <w:uiPriority w:val="9"/>
    <w:semiHidden/>
    <w:unhideWhenUsed/>
    <w:qFormat/>
    <w:rsid w:val="00207287"/>
    <w:pPr>
      <w:keepNext/>
      <w:keepLines/>
      <w:spacing w:before="40" w:after="0" w:line="240" w:lineRule="auto"/>
      <w:jc w:val="both"/>
      <w:outlineLvl w:val="4"/>
    </w:pPr>
    <w:rPr>
      <w:rFonts w:asciiTheme="majorHAnsi" w:eastAsiaTheme="majorEastAsia" w:hAnsiTheme="majorHAnsi" w:cstheme="majorBidi"/>
      <w:color w:val="4472C4" w:themeColor="accen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49B4"/>
    <w:rPr>
      <w:rFonts w:eastAsiaTheme="majorEastAsia" w:cstheme="majorBidi"/>
      <w:b/>
      <w:color w:val="001CA8"/>
      <w:sz w:val="36"/>
      <w:szCs w:val="32"/>
      <w:u w:val="none"/>
    </w:rPr>
  </w:style>
  <w:style w:type="character" w:customStyle="1" w:styleId="Ttulo2Car">
    <w:name w:val="Título 2 Car"/>
    <w:basedOn w:val="Fuentedeprrafopredeter"/>
    <w:link w:val="Ttulo2"/>
    <w:uiPriority w:val="9"/>
    <w:rsid w:val="002149B4"/>
    <w:rPr>
      <w:b/>
      <w:color w:val="808080" w:themeColor="background1" w:themeShade="80"/>
      <w:sz w:val="28"/>
      <w:u w:val="none"/>
    </w:rPr>
  </w:style>
  <w:style w:type="character" w:customStyle="1" w:styleId="Ttulo3Car">
    <w:name w:val="Título 3 Car"/>
    <w:basedOn w:val="Fuentedeprrafopredeter"/>
    <w:link w:val="Ttulo3"/>
    <w:uiPriority w:val="9"/>
    <w:rsid w:val="00207287"/>
    <w:rPr>
      <w:rFonts w:eastAsiaTheme="majorEastAsia" w:cstheme="majorBidi"/>
      <w:color w:val="4472C4" w:themeColor="accent1"/>
      <w:szCs w:val="24"/>
    </w:rPr>
  </w:style>
  <w:style w:type="character" w:customStyle="1" w:styleId="Ttulo4Car">
    <w:name w:val="Título 4 Car"/>
    <w:basedOn w:val="Fuentedeprrafopredeter"/>
    <w:link w:val="Ttulo4"/>
    <w:uiPriority w:val="9"/>
    <w:rsid w:val="00207287"/>
    <w:rPr>
      <w:rFonts w:eastAsiaTheme="majorEastAsia" w:cstheme="majorBidi"/>
      <w:i/>
      <w:iCs/>
      <w:color w:val="4472C4" w:themeColor="accent1"/>
    </w:rPr>
  </w:style>
  <w:style w:type="character" w:customStyle="1" w:styleId="Ttulo5Car">
    <w:name w:val="Título 5 Car"/>
    <w:basedOn w:val="Fuentedeprrafopredeter"/>
    <w:link w:val="Ttulo5"/>
    <w:uiPriority w:val="9"/>
    <w:semiHidden/>
    <w:rsid w:val="00207287"/>
    <w:rPr>
      <w:rFonts w:eastAsiaTheme="majorEastAsia" w:cstheme="majorBidi"/>
      <w:color w:val="4472C4" w:themeColor="accent1"/>
    </w:rPr>
  </w:style>
  <w:style w:type="paragraph" w:styleId="Ttulo">
    <w:name w:val="Title"/>
    <w:basedOn w:val="Normal"/>
    <w:next w:val="Normal"/>
    <w:link w:val="TtuloCar"/>
    <w:autoRedefine/>
    <w:uiPriority w:val="10"/>
    <w:qFormat/>
    <w:rsid w:val="00207287"/>
    <w:pPr>
      <w:spacing w:after="0" w:line="240" w:lineRule="auto"/>
      <w:contextualSpacing/>
      <w:jc w:val="both"/>
    </w:pPr>
    <w:rPr>
      <w:rFonts w:asciiTheme="majorHAnsi" w:eastAsiaTheme="majorEastAsia" w:hAnsiTheme="majorHAnsi" w:cstheme="majorBidi"/>
      <w:b/>
      <w:color w:val="FFFFFF" w:themeColor="background1"/>
      <w:spacing w:val="-10"/>
      <w:kern w:val="28"/>
      <w:sz w:val="36"/>
      <w:szCs w:val="56"/>
    </w:rPr>
  </w:style>
  <w:style w:type="character" w:customStyle="1" w:styleId="TtuloCar">
    <w:name w:val="Título Car"/>
    <w:basedOn w:val="Fuentedeprrafopredeter"/>
    <w:link w:val="Ttulo"/>
    <w:uiPriority w:val="10"/>
    <w:rsid w:val="00207287"/>
    <w:rPr>
      <w:rFonts w:eastAsiaTheme="majorEastAsia" w:cstheme="majorBidi"/>
      <w:b/>
      <w:color w:val="FFFFFF" w:themeColor="background1"/>
      <w:spacing w:val="-10"/>
      <w:kern w:val="28"/>
      <w:sz w:val="36"/>
      <w:szCs w:val="56"/>
    </w:rPr>
  </w:style>
  <w:style w:type="paragraph" w:styleId="Subttulo">
    <w:name w:val="Subtitle"/>
    <w:basedOn w:val="Ttulo2"/>
    <w:next w:val="Normal"/>
    <w:link w:val="SubttuloCar"/>
    <w:autoRedefine/>
    <w:uiPriority w:val="11"/>
    <w:qFormat/>
    <w:rsid w:val="00207287"/>
    <w:pPr>
      <w:numPr>
        <w:ilvl w:val="1"/>
      </w:numPr>
    </w:pPr>
    <w:rPr>
      <w:rFonts w:asciiTheme="minorHAnsi" w:eastAsiaTheme="minorEastAsia" w:hAnsiTheme="minorHAnsi"/>
      <w:color w:val="385623" w:themeColor="accent6" w:themeShade="80"/>
      <w:spacing w:val="15"/>
    </w:rPr>
  </w:style>
  <w:style w:type="character" w:customStyle="1" w:styleId="SubttuloCar">
    <w:name w:val="Subtítulo Car"/>
    <w:basedOn w:val="Fuentedeprrafopredeter"/>
    <w:link w:val="Subttulo"/>
    <w:uiPriority w:val="11"/>
    <w:rsid w:val="00207287"/>
    <w:rPr>
      <w:rFonts w:asciiTheme="minorHAnsi" w:eastAsiaTheme="minorEastAsia" w:hAnsiTheme="minorHAnsi" w:cstheme="majorBidi"/>
      <w:color w:val="70AD47" w:themeColor="accent6"/>
      <w:spacing w:val="15"/>
      <w:sz w:val="28"/>
      <w:szCs w:val="26"/>
    </w:rPr>
  </w:style>
  <w:style w:type="character" w:styleId="Textodelmarcadordeposicin">
    <w:name w:val="Placeholder Text"/>
    <w:basedOn w:val="Fuentedeprrafopredeter"/>
    <w:uiPriority w:val="99"/>
    <w:semiHidden/>
    <w:rsid w:val="00207287"/>
    <w:rPr>
      <w:color w:val="808080"/>
    </w:rPr>
  </w:style>
  <w:style w:type="paragraph" w:styleId="TDC1">
    <w:name w:val="toc 1"/>
    <w:basedOn w:val="Normal"/>
    <w:next w:val="Normal"/>
    <w:autoRedefine/>
    <w:uiPriority w:val="39"/>
    <w:unhideWhenUsed/>
    <w:rsid w:val="00207287"/>
    <w:pPr>
      <w:tabs>
        <w:tab w:val="right" w:leader="dot" w:pos="8494"/>
      </w:tabs>
      <w:spacing w:after="100" w:line="240" w:lineRule="auto"/>
      <w:jc w:val="both"/>
    </w:pPr>
    <w:rPr>
      <w:rFonts w:ascii="Corbel" w:hAnsi="Corbel"/>
      <w:sz w:val="24"/>
    </w:rPr>
  </w:style>
  <w:style w:type="paragraph" w:styleId="TDC2">
    <w:name w:val="toc 2"/>
    <w:basedOn w:val="Normal"/>
    <w:next w:val="Normal"/>
    <w:autoRedefine/>
    <w:uiPriority w:val="39"/>
    <w:unhideWhenUsed/>
    <w:rsid w:val="006C204B"/>
    <w:pPr>
      <w:spacing w:after="100" w:line="240" w:lineRule="auto"/>
      <w:ind w:left="510"/>
      <w:contextualSpacing/>
      <w:jc w:val="both"/>
    </w:pPr>
    <w:rPr>
      <w:rFonts w:ascii="Corbel" w:hAnsi="Corbel"/>
      <w:sz w:val="24"/>
    </w:rPr>
  </w:style>
  <w:style w:type="paragraph" w:styleId="TDC3">
    <w:name w:val="toc 3"/>
    <w:basedOn w:val="Normal"/>
    <w:next w:val="Normal"/>
    <w:autoRedefine/>
    <w:uiPriority w:val="39"/>
    <w:semiHidden/>
    <w:unhideWhenUsed/>
    <w:rsid w:val="006C204B"/>
    <w:pPr>
      <w:spacing w:after="100" w:line="240" w:lineRule="auto"/>
      <w:ind w:left="680" w:right="57"/>
      <w:contextualSpacing/>
      <w:jc w:val="both"/>
    </w:pPr>
    <w:rPr>
      <w:rFonts w:ascii="Corbel" w:hAnsi="Corbel"/>
      <w:sz w:val="24"/>
    </w:rPr>
  </w:style>
  <w:style w:type="paragraph" w:styleId="Encabezado">
    <w:name w:val="header"/>
    <w:basedOn w:val="Normal"/>
    <w:link w:val="EncabezadoCar"/>
    <w:unhideWhenUsed/>
    <w:rsid w:val="00207287"/>
    <w:pPr>
      <w:tabs>
        <w:tab w:val="center" w:pos="4252"/>
        <w:tab w:val="right" w:pos="8504"/>
      </w:tabs>
      <w:spacing w:after="0" w:line="240" w:lineRule="auto"/>
      <w:jc w:val="both"/>
    </w:pPr>
    <w:rPr>
      <w:rFonts w:ascii="Corbel" w:hAnsi="Corbel"/>
      <w:sz w:val="24"/>
    </w:rPr>
  </w:style>
  <w:style w:type="character" w:customStyle="1" w:styleId="EncabezadoCar">
    <w:name w:val="Encabezado Car"/>
    <w:basedOn w:val="Fuentedeprrafopredeter"/>
    <w:link w:val="Encabezado"/>
    <w:uiPriority w:val="99"/>
    <w:rsid w:val="00207287"/>
    <w:rPr>
      <w:rFonts w:asciiTheme="minorHAnsi" w:hAnsiTheme="minorHAnsi"/>
    </w:rPr>
  </w:style>
  <w:style w:type="paragraph" w:styleId="Piedepgina">
    <w:name w:val="footer"/>
    <w:basedOn w:val="Normal"/>
    <w:link w:val="PiedepginaCar"/>
    <w:uiPriority w:val="99"/>
    <w:unhideWhenUsed/>
    <w:rsid w:val="00207287"/>
    <w:pPr>
      <w:tabs>
        <w:tab w:val="center" w:pos="4252"/>
        <w:tab w:val="right" w:pos="8504"/>
      </w:tabs>
      <w:spacing w:after="0" w:line="240" w:lineRule="auto"/>
      <w:jc w:val="both"/>
    </w:pPr>
    <w:rPr>
      <w:rFonts w:ascii="Corbel" w:hAnsi="Corbel"/>
      <w:sz w:val="24"/>
    </w:rPr>
  </w:style>
  <w:style w:type="character" w:customStyle="1" w:styleId="PiedepginaCar">
    <w:name w:val="Pie de página Car"/>
    <w:basedOn w:val="Fuentedeprrafopredeter"/>
    <w:link w:val="Piedepgina"/>
    <w:uiPriority w:val="99"/>
    <w:rsid w:val="00207287"/>
    <w:rPr>
      <w:rFonts w:asciiTheme="minorHAnsi" w:hAnsiTheme="minorHAnsi"/>
    </w:rPr>
  </w:style>
  <w:style w:type="character" w:styleId="Hipervnculo">
    <w:name w:val="Hyperlink"/>
    <w:basedOn w:val="Fuentedeprrafopredeter"/>
    <w:uiPriority w:val="99"/>
    <w:unhideWhenUsed/>
    <w:rsid w:val="00207287"/>
    <w:rPr>
      <w:color w:val="0563C1" w:themeColor="hyperlink"/>
      <w:u w:val="single"/>
    </w:rPr>
  </w:style>
  <w:style w:type="table" w:styleId="Tablaconcuadrcula">
    <w:name w:val="Table Grid"/>
    <w:basedOn w:val="Tablanormal"/>
    <w:uiPriority w:val="39"/>
    <w:rsid w:val="00207287"/>
    <w:pPr>
      <w:spacing w:after="0"/>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207287"/>
    <w:pPr>
      <w:spacing w:line="259" w:lineRule="auto"/>
      <w:outlineLvl w:val="9"/>
    </w:pPr>
    <w:rPr>
      <w:b w:val="0"/>
      <w:color w:val="2F5496" w:themeColor="accent1" w:themeShade="BF"/>
      <w:lang w:eastAsia="es-ES"/>
    </w:rPr>
  </w:style>
  <w:style w:type="table" w:styleId="Tablanormal3">
    <w:name w:val="Plain Table 3"/>
    <w:basedOn w:val="Tablanormal"/>
    <w:uiPriority w:val="43"/>
    <w:rsid w:val="00183525"/>
    <w:pPr>
      <w:spacing w:after="0"/>
      <w:ind w:left="0"/>
      <w:jc w:val="left"/>
    </w:pPr>
    <w:rPr>
      <w:rFonts w:asciiTheme="minorHAnsi" w:hAnsiTheme="minorHAnsi"/>
      <w:sz w:val="22"/>
      <w:u w: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rrafodelista">
    <w:name w:val="List Paragraph"/>
    <w:basedOn w:val="Normal"/>
    <w:uiPriority w:val="34"/>
    <w:qFormat/>
    <w:rsid w:val="009A01DB"/>
    <w:pPr>
      <w:ind w:left="720"/>
      <w:contextualSpacing/>
    </w:pPr>
  </w:style>
  <w:style w:type="paragraph" w:styleId="Textodeglobo">
    <w:name w:val="Balloon Text"/>
    <w:basedOn w:val="Normal"/>
    <w:link w:val="TextodegloboCar"/>
    <w:uiPriority w:val="99"/>
    <w:semiHidden/>
    <w:unhideWhenUsed/>
    <w:rsid w:val="00B45E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E11"/>
    <w:rPr>
      <w:rFonts w:ascii="Segoe UI" w:hAnsi="Segoe UI" w:cs="Segoe UI"/>
      <w:sz w:val="18"/>
      <w:szCs w:val="18"/>
      <w:u w:val="none"/>
    </w:rPr>
  </w:style>
  <w:style w:type="paragraph" w:styleId="NormalWeb">
    <w:name w:val="Normal (Web)"/>
    <w:basedOn w:val="Normal"/>
    <w:uiPriority w:val="99"/>
    <w:semiHidden/>
    <w:unhideWhenUsed/>
    <w:rsid w:val="00DF57B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340768">
      <w:bodyDiv w:val="1"/>
      <w:marLeft w:val="0"/>
      <w:marRight w:val="0"/>
      <w:marTop w:val="0"/>
      <w:marBottom w:val="0"/>
      <w:divBdr>
        <w:top w:val="none" w:sz="0" w:space="0" w:color="auto"/>
        <w:left w:val="none" w:sz="0" w:space="0" w:color="auto"/>
        <w:bottom w:val="none" w:sz="0" w:space="0" w:color="auto"/>
        <w:right w:val="none" w:sz="0" w:space="0" w:color="auto"/>
      </w:divBdr>
    </w:div>
    <w:div w:id="607544096">
      <w:bodyDiv w:val="1"/>
      <w:marLeft w:val="0"/>
      <w:marRight w:val="0"/>
      <w:marTop w:val="0"/>
      <w:marBottom w:val="0"/>
      <w:divBdr>
        <w:top w:val="none" w:sz="0" w:space="0" w:color="auto"/>
        <w:left w:val="none" w:sz="0" w:space="0" w:color="auto"/>
        <w:bottom w:val="none" w:sz="0" w:space="0" w:color="auto"/>
        <w:right w:val="none" w:sz="0" w:space="0" w:color="auto"/>
      </w:divBdr>
    </w:div>
    <w:div w:id="17725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FE84-0758-45A7-AF49-E11C509D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383</Words>
  <Characters>2109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Contreras Amador</dc:creator>
  <cp:keywords/>
  <dc:description/>
  <cp:lastModifiedBy>Iris Contreras Amador</cp:lastModifiedBy>
  <cp:revision>11</cp:revision>
  <dcterms:created xsi:type="dcterms:W3CDTF">2020-06-26T06:41:00Z</dcterms:created>
  <dcterms:modified xsi:type="dcterms:W3CDTF">2020-07-06T06:19:00Z</dcterms:modified>
</cp:coreProperties>
</file>